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2BB11F" w14:textId="77777777" w:rsidR="00B212DC" w:rsidRDefault="00B212DC" w:rsidP="00B212DC">
      <w:pPr>
        <w:rPr>
          <w:rFonts w:ascii="Frutiger 45 Light" w:hAnsi="Frutiger 45 Light"/>
          <w:sz w:val="32"/>
          <w:szCs w:val="32"/>
        </w:rPr>
      </w:pPr>
    </w:p>
    <w:p w14:paraId="6036BD6A" w14:textId="77777777" w:rsidR="00B212DC" w:rsidRDefault="00B212DC" w:rsidP="00B212DC">
      <w:pPr>
        <w:rPr>
          <w:rFonts w:ascii="Frutiger 45 Light" w:hAnsi="Frutiger 45 Light"/>
          <w:sz w:val="32"/>
          <w:szCs w:val="32"/>
        </w:rPr>
      </w:pPr>
    </w:p>
    <w:p w14:paraId="3106ECB8" w14:textId="1AF90EB6" w:rsidR="00F76AF6" w:rsidRPr="00AB7288" w:rsidRDefault="006733CB" w:rsidP="00B212DC">
      <w:pPr>
        <w:rPr>
          <w:rFonts w:ascii="Frutiger 45 Light" w:hAnsi="Frutiger 45 Light"/>
          <w:sz w:val="30"/>
          <w:szCs w:val="30"/>
        </w:rPr>
      </w:pPr>
      <w:r>
        <w:rPr>
          <w:rFonts w:ascii="Frutiger 45 Light" w:hAnsi="Frutiger 45 Light"/>
          <w:sz w:val="30"/>
          <w:szCs w:val="30"/>
        </w:rPr>
        <w:t>FILLINGS &amp; CROWNS</w:t>
      </w:r>
    </w:p>
    <w:p w14:paraId="71B4205D" w14:textId="77777777" w:rsidR="00B212DC" w:rsidRDefault="00B212DC" w:rsidP="00B212DC">
      <w:pPr>
        <w:rPr>
          <w:rFonts w:ascii="Frutiger 45 Light" w:hAnsi="Frutiger 45 Light"/>
          <w:sz w:val="32"/>
          <w:szCs w:val="32"/>
        </w:rPr>
      </w:pPr>
    </w:p>
    <w:p w14:paraId="6D32B7E3" w14:textId="2FF5D04F" w:rsidR="009D57EE" w:rsidRPr="00816373" w:rsidRDefault="0035351A" w:rsidP="009D57EE">
      <w:pPr>
        <w:spacing w:line="360" w:lineRule="auto"/>
        <w:rPr>
          <w:rFonts w:ascii="Frutiger 45 Light" w:hAnsi="Frutiger 45 Light" w:cs="Arial"/>
          <w:sz w:val="21"/>
          <w:szCs w:val="21"/>
        </w:rPr>
      </w:pPr>
      <w:r w:rsidRPr="004272A4">
        <w:rPr>
          <w:rFonts w:ascii="Frutiger 45 Light" w:hAnsi="Frutiger 45 Light" w:cs="Arial"/>
          <w:sz w:val="21"/>
          <w:szCs w:val="21"/>
        </w:rPr>
        <w:t>Fillings, single visit crowns (</w:t>
      </w:r>
      <w:proofErr w:type="spellStart"/>
      <w:r w:rsidRPr="004272A4">
        <w:rPr>
          <w:rFonts w:ascii="Frutiger 45 Light" w:hAnsi="Frutiger 45 Light" w:cs="Arial"/>
          <w:sz w:val="21"/>
          <w:szCs w:val="21"/>
        </w:rPr>
        <w:t>cerec</w:t>
      </w:r>
      <w:proofErr w:type="spellEnd"/>
      <w:r w:rsidRPr="004272A4">
        <w:rPr>
          <w:rFonts w:ascii="Frutiger 45 Light" w:hAnsi="Frutiger 45 Light" w:cs="Arial"/>
          <w:sz w:val="21"/>
          <w:szCs w:val="21"/>
        </w:rPr>
        <w:t xml:space="preserve">), crowns and </w:t>
      </w:r>
      <w:proofErr w:type="gramStart"/>
      <w:r w:rsidRPr="004272A4">
        <w:rPr>
          <w:rFonts w:ascii="Frutiger 45 Light" w:hAnsi="Frutiger 45 Light" w:cs="Arial"/>
          <w:sz w:val="21"/>
          <w:szCs w:val="21"/>
        </w:rPr>
        <w:t>bridge work</w:t>
      </w:r>
      <w:proofErr w:type="gramEnd"/>
      <w:r w:rsidRPr="004272A4">
        <w:rPr>
          <w:rFonts w:ascii="Frutiger 45 Light" w:hAnsi="Frutiger 45 Light" w:cs="Arial"/>
          <w:sz w:val="21"/>
          <w:szCs w:val="21"/>
        </w:rPr>
        <w:t xml:space="preserve"> are all types of ‘restorative’ dental work. This advice is useful after this kind of dental work</w:t>
      </w:r>
      <w:r w:rsidR="006733CB">
        <w:rPr>
          <w:rFonts w:ascii="Frutiger 45 Light" w:hAnsi="Frutiger 45 Light" w:cs="Arial"/>
          <w:sz w:val="21"/>
          <w:szCs w:val="21"/>
        </w:rPr>
        <w:t>:</w:t>
      </w:r>
    </w:p>
    <w:p w14:paraId="04C33C5F" w14:textId="77777777" w:rsidR="00222B8F" w:rsidRPr="00F77120" w:rsidRDefault="00222B8F" w:rsidP="00F77120">
      <w:pPr>
        <w:spacing w:line="360" w:lineRule="auto"/>
        <w:rPr>
          <w:rFonts w:ascii="Frutiger 45 Light" w:hAnsi="Frutiger 45 Light"/>
          <w:sz w:val="21"/>
          <w:szCs w:val="21"/>
        </w:rPr>
      </w:pPr>
    </w:p>
    <w:p w14:paraId="180BAA96" w14:textId="707F994F" w:rsidR="00222B8F" w:rsidRPr="00F77120" w:rsidRDefault="006733CB" w:rsidP="00F77120">
      <w:pPr>
        <w:spacing w:line="360" w:lineRule="auto"/>
        <w:jc w:val="both"/>
        <w:rPr>
          <w:rFonts w:ascii="B Frutiger Bold" w:hAnsi="B Frutiger Bold" w:cs="Arial"/>
          <w:sz w:val="21"/>
          <w:szCs w:val="21"/>
        </w:rPr>
      </w:pPr>
      <w:r>
        <w:rPr>
          <w:rFonts w:ascii="B Frutiger Bold" w:hAnsi="B Frutiger Bold" w:cs="Arial"/>
          <w:sz w:val="21"/>
          <w:szCs w:val="21"/>
        </w:rPr>
        <w:t>Eating and drinking</w:t>
      </w:r>
    </w:p>
    <w:p w14:paraId="075F36D9" w14:textId="37268924" w:rsidR="00222B8F" w:rsidRPr="00F77120" w:rsidRDefault="0035351A" w:rsidP="00AB7288">
      <w:pPr>
        <w:pStyle w:val="ListParagraph"/>
        <w:numPr>
          <w:ilvl w:val="0"/>
          <w:numId w:val="9"/>
        </w:numPr>
        <w:spacing w:line="360" w:lineRule="auto"/>
        <w:rPr>
          <w:rFonts w:ascii="Frutiger 45 Light" w:hAnsi="Frutiger 45 Light" w:cs="Arial"/>
          <w:sz w:val="21"/>
          <w:szCs w:val="21"/>
          <w:u w:val="single"/>
        </w:rPr>
      </w:pPr>
      <w:r w:rsidRPr="004272A4">
        <w:rPr>
          <w:rFonts w:ascii="Frutiger 45 Light" w:hAnsi="Frutiger 45 Light"/>
          <w:sz w:val="21"/>
          <w:szCs w:val="21"/>
        </w:rPr>
        <w:t>Take care if having hot food or drink after treatment, because while you’re numb you could burn your mouth. Make sure whatever you are having is lukewarm until the numbness has gone</w:t>
      </w:r>
      <w:r w:rsidR="006733CB">
        <w:rPr>
          <w:rFonts w:ascii="Frutiger 45 Light" w:hAnsi="Frutiger 45 Light" w:cs="Arial"/>
          <w:sz w:val="21"/>
          <w:szCs w:val="21"/>
        </w:rPr>
        <w:t>.</w:t>
      </w:r>
    </w:p>
    <w:p w14:paraId="6AC7DC86" w14:textId="23EA06CE" w:rsidR="00222B8F" w:rsidRPr="00274F95" w:rsidRDefault="0035351A" w:rsidP="00AB7288">
      <w:pPr>
        <w:pStyle w:val="ListParagraph"/>
        <w:numPr>
          <w:ilvl w:val="0"/>
          <w:numId w:val="9"/>
        </w:numPr>
        <w:spacing w:line="360" w:lineRule="auto"/>
        <w:rPr>
          <w:rFonts w:ascii="Frutiger 45 Light" w:hAnsi="Frutiger 45 Light" w:cs="Arial"/>
          <w:sz w:val="21"/>
          <w:szCs w:val="21"/>
          <w:u w:val="single"/>
        </w:rPr>
      </w:pPr>
      <w:r w:rsidRPr="004272A4">
        <w:rPr>
          <w:rFonts w:ascii="Frutiger 45 Light" w:hAnsi="Frutiger 45 Light"/>
          <w:sz w:val="21"/>
          <w:szCs w:val="21"/>
        </w:rPr>
        <w:t>Numbness in your lips and gum may last a few hours, so chew food carefully and avoid chewing on the area where the filling/</w:t>
      </w:r>
      <w:proofErr w:type="spellStart"/>
      <w:r w:rsidRPr="004272A4">
        <w:rPr>
          <w:rFonts w:ascii="Frutiger 45 Light" w:hAnsi="Frutiger 45 Light"/>
          <w:sz w:val="21"/>
          <w:szCs w:val="21"/>
        </w:rPr>
        <w:t>cerec</w:t>
      </w:r>
      <w:proofErr w:type="spellEnd"/>
      <w:r w:rsidRPr="004272A4">
        <w:rPr>
          <w:rFonts w:ascii="Frutiger 45 Light" w:hAnsi="Frutiger 45 Light"/>
          <w:sz w:val="21"/>
          <w:szCs w:val="21"/>
        </w:rPr>
        <w:t>/lab crown was done. This will help avoid biting your cheek or tongue</w:t>
      </w:r>
      <w:r w:rsidR="006733CB">
        <w:rPr>
          <w:rFonts w:ascii="Frutiger 45 Light" w:hAnsi="Frutiger 45 Light" w:cs="Arial"/>
          <w:sz w:val="21"/>
          <w:szCs w:val="21"/>
        </w:rPr>
        <w:t>.</w:t>
      </w:r>
    </w:p>
    <w:p w14:paraId="1C1DA87C" w14:textId="33E507C3" w:rsidR="00274F95" w:rsidRPr="00274F95" w:rsidRDefault="0035351A" w:rsidP="00AB7288">
      <w:pPr>
        <w:pStyle w:val="ListParagraph"/>
        <w:numPr>
          <w:ilvl w:val="0"/>
          <w:numId w:val="9"/>
        </w:numPr>
        <w:spacing w:line="360" w:lineRule="auto"/>
        <w:rPr>
          <w:rFonts w:ascii="Frutiger 45 Light" w:hAnsi="Frutiger 45 Light" w:cs="Arial"/>
          <w:sz w:val="21"/>
          <w:szCs w:val="21"/>
          <w:u w:val="single"/>
        </w:rPr>
      </w:pPr>
      <w:r w:rsidRPr="004272A4">
        <w:rPr>
          <w:rFonts w:ascii="Frutiger 45 Light" w:hAnsi="Frutiger 45 Light"/>
          <w:sz w:val="21"/>
          <w:szCs w:val="21"/>
        </w:rPr>
        <w:t>You may drink, and eat on your filling/</w:t>
      </w:r>
      <w:proofErr w:type="spellStart"/>
      <w:r w:rsidRPr="004272A4">
        <w:rPr>
          <w:rFonts w:ascii="Frutiger 45 Light" w:hAnsi="Frutiger 45 Light"/>
          <w:sz w:val="21"/>
          <w:szCs w:val="21"/>
        </w:rPr>
        <w:t>cerec</w:t>
      </w:r>
      <w:proofErr w:type="spellEnd"/>
      <w:r w:rsidRPr="004272A4">
        <w:rPr>
          <w:rFonts w:ascii="Frutiger 45 Light" w:hAnsi="Frutiger 45 Light"/>
          <w:sz w:val="21"/>
          <w:szCs w:val="21"/>
        </w:rPr>
        <w:t>/crown straight away</w:t>
      </w:r>
      <w:r w:rsidR="006733CB">
        <w:rPr>
          <w:rFonts w:ascii="Frutiger 45 Light" w:hAnsi="Frutiger 45 Light" w:cs="Arial"/>
          <w:sz w:val="21"/>
          <w:szCs w:val="21"/>
        </w:rPr>
        <w:t>.</w:t>
      </w:r>
    </w:p>
    <w:p w14:paraId="5B778BBA" w14:textId="77777777" w:rsidR="00AB7288" w:rsidRDefault="00AB7288" w:rsidP="00F77120">
      <w:pPr>
        <w:pStyle w:val="ListParagraph"/>
        <w:spacing w:line="360" w:lineRule="auto"/>
        <w:ind w:left="0"/>
        <w:jc w:val="both"/>
        <w:rPr>
          <w:rFonts w:ascii="B Frutiger Bold" w:hAnsi="B Frutiger Bold" w:cs="Arial"/>
          <w:sz w:val="21"/>
          <w:szCs w:val="21"/>
        </w:rPr>
      </w:pPr>
    </w:p>
    <w:p w14:paraId="4CFF842D" w14:textId="359EB6A7" w:rsidR="00222B8F" w:rsidRPr="00F77120" w:rsidRDefault="006733CB" w:rsidP="00F77120">
      <w:pPr>
        <w:pStyle w:val="ListParagraph"/>
        <w:spacing w:line="360" w:lineRule="auto"/>
        <w:ind w:left="0"/>
        <w:jc w:val="both"/>
        <w:rPr>
          <w:rFonts w:ascii="B Frutiger Bold" w:hAnsi="B Frutiger Bold" w:cs="Arial"/>
          <w:sz w:val="21"/>
          <w:szCs w:val="21"/>
        </w:rPr>
      </w:pPr>
      <w:r>
        <w:rPr>
          <w:rFonts w:ascii="B Frutiger Bold" w:hAnsi="B Frutiger Bold" w:cs="Arial"/>
          <w:sz w:val="21"/>
          <w:szCs w:val="21"/>
        </w:rPr>
        <w:t>Sensitivity</w:t>
      </w:r>
    </w:p>
    <w:p w14:paraId="40C8A37A" w14:textId="03B00C34" w:rsidR="00222B8F" w:rsidRPr="006214DA" w:rsidRDefault="0035351A" w:rsidP="006214DA">
      <w:pPr>
        <w:pStyle w:val="ListParagraph"/>
        <w:numPr>
          <w:ilvl w:val="0"/>
          <w:numId w:val="11"/>
        </w:numPr>
        <w:spacing w:line="360" w:lineRule="auto"/>
        <w:rPr>
          <w:rFonts w:ascii="Frutiger 45 Light" w:hAnsi="Frutiger 45 Light" w:cs="Arial"/>
          <w:sz w:val="21"/>
          <w:szCs w:val="21"/>
          <w:u w:val="single"/>
        </w:rPr>
      </w:pPr>
      <w:r w:rsidRPr="004272A4">
        <w:rPr>
          <w:rFonts w:ascii="Frutiger 45 Light" w:hAnsi="Frutiger 45 Light"/>
          <w:sz w:val="21"/>
          <w:szCs w:val="21"/>
        </w:rPr>
        <w:t>Some tooth sensitivity may be felt during the first couple of weeks after your filling/</w:t>
      </w:r>
      <w:proofErr w:type="spellStart"/>
      <w:r w:rsidRPr="004272A4">
        <w:rPr>
          <w:rFonts w:ascii="Frutiger 45 Light" w:hAnsi="Frutiger 45 Light"/>
          <w:sz w:val="21"/>
          <w:szCs w:val="21"/>
        </w:rPr>
        <w:t>cerec</w:t>
      </w:r>
      <w:proofErr w:type="spellEnd"/>
      <w:r w:rsidRPr="004272A4">
        <w:rPr>
          <w:rFonts w:ascii="Frutiger 45 Light" w:hAnsi="Frutiger 45 Light"/>
          <w:sz w:val="21"/>
          <w:szCs w:val="21"/>
        </w:rPr>
        <w:t>/lab crown. It is quite normal for a tooth to feel sensitive and this should eventually settle down after a few weeks</w:t>
      </w:r>
      <w:r w:rsidR="006733CB">
        <w:rPr>
          <w:rFonts w:ascii="Frutiger 45 Light" w:hAnsi="Frutiger 45 Light" w:cs="Arial"/>
          <w:sz w:val="21"/>
          <w:szCs w:val="21"/>
        </w:rPr>
        <w:t>.</w:t>
      </w:r>
    </w:p>
    <w:p w14:paraId="2F4D4B91" w14:textId="7A0E124A" w:rsidR="00222B8F" w:rsidRPr="006214DA" w:rsidRDefault="0035351A" w:rsidP="006214DA">
      <w:pPr>
        <w:pStyle w:val="ListParagraph"/>
        <w:numPr>
          <w:ilvl w:val="0"/>
          <w:numId w:val="6"/>
        </w:numPr>
        <w:spacing w:line="360" w:lineRule="auto"/>
        <w:ind w:left="709"/>
        <w:rPr>
          <w:rFonts w:ascii="Frutiger 45 Light" w:hAnsi="Frutiger 45 Light" w:cs="Arial"/>
          <w:sz w:val="21"/>
          <w:szCs w:val="21"/>
          <w:u w:val="single"/>
        </w:rPr>
      </w:pPr>
      <w:r w:rsidRPr="004272A4">
        <w:rPr>
          <w:rFonts w:ascii="Frutiger 45 Light" w:hAnsi="Frutiger 45 Light"/>
          <w:sz w:val="21"/>
          <w:szCs w:val="21"/>
        </w:rPr>
        <w:t>Sensitivity will depend on the size of the cavity and how close the cavity was to the nerve (excluding Root canal treated teeth). If you have been advised that the cavity was large or close to the nerve of the tooth, expect that it may take longer for the sensitivity to completely disappear after treatment</w:t>
      </w:r>
      <w:r w:rsidR="006733CB">
        <w:rPr>
          <w:rFonts w:ascii="Frutiger 45 Light" w:hAnsi="Frutiger 45 Light" w:cs="Arial"/>
          <w:sz w:val="21"/>
          <w:szCs w:val="21"/>
        </w:rPr>
        <w:t>.</w:t>
      </w:r>
    </w:p>
    <w:p w14:paraId="017E8A3E" w14:textId="07AAE33B" w:rsidR="00222B8F" w:rsidRPr="00F77120" w:rsidRDefault="006733CB" w:rsidP="00F77120">
      <w:pPr>
        <w:spacing w:line="360" w:lineRule="auto"/>
        <w:rPr>
          <w:rFonts w:ascii="B Frutiger Bold" w:hAnsi="B Frutiger Bold" w:cs="Arial"/>
          <w:sz w:val="21"/>
          <w:szCs w:val="21"/>
        </w:rPr>
      </w:pPr>
      <w:r>
        <w:rPr>
          <w:rFonts w:ascii="B Frutiger Bold" w:hAnsi="B Frutiger Bold" w:cs="Arial"/>
          <w:sz w:val="21"/>
          <w:szCs w:val="21"/>
        </w:rPr>
        <w:t>Feeling normal to bite</w:t>
      </w:r>
    </w:p>
    <w:p w14:paraId="41ABC124" w14:textId="6F26EAF6" w:rsidR="00222B8F" w:rsidRPr="006733CB" w:rsidRDefault="0035351A" w:rsidP="00AB7288">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sz w:val="21"/>
          <w:szCs w:val="21"/>
        </w:rPr>
        <w:t>If your bite doesn’t feel normal i.e. if bite feels ‘high’ or it feels like you’re only biting on the one tooth after your filling/</w:t>
      </w:r>
      <w:proofErr w:type="spellStart"/>
      <w:r w:rsidRPr="004272A4">
        <w:rPr>
          <w:rFonts w:ascii="Frutiger 45 Light" w:hAnsi="Frutiger 45 Light"/>
          <w:sz w:val="21"/>
          <w:szCs w:val="21"/>
        </w:rPr>
        <w:t>cerec</w:t>
      </w:r>
      <w:proofErr w:type="spellEnd"/>
      <w:r w:rsidRPr="004272A4">
        <w:rPr>
          <w:rFonts w:ascii="Frutiger 45 Light" w:hAnsi="Frutiger 45 Light"/>
          <w:sz w:val="21"/>
          <w:szCs w:val="21"/>
        </w:rPr>
        <w:t>/crown, please call us so we can make a quick appointment to adjust your bite. There is no charge for this appointment</w:t>
      </w:r>
      <w:r w:rsidR="006733CB">
        <w:rPr>
          <w:rFonts w:ascii="Frutiger 45 Light" w:hAnsi="Frutiger 45 Light" w:cs="Arial"/>
          <w:sz w:val="21"/>
          <w:szCs w:val="21"/>
        </w:rPr>
        <w:t>.</w:t>
      </w:r>
    </w:p>
    <w:p w14:paraId="7798A484" w14:textId="65C2866A" w:rsidR="006733CB" w:rsidRPr="00F77120" w:rsidRDefault="006733CB" w:rsidP="006733CB">
      <w:pPr>
        <w:spacing w:line="360" w:lineRule="auto"/>
        <w:rPr>
          <w:rFonts w:ascii="B Frutiger Bold" w:hAnsi="B Frutiger Bold" w:cs="Arial"/>
          <w:sz w:val="21"/>
          <w:szCs w:val="21"/>
        </w:rPr>
      </w:pPr>
      <w:r>
        <w:rPr>
          <w:rFonts w:ascii="B Frutiger Bold" w:hAnsi="B Frutiger Bold" w:cs="Arial"/>
          <w:sz w:val="21"/>
          <w:szCs w:val="21"/>
        </w:rPr>
        <w:t>Temporary crowns</w:t>
      </w:r>
    </w:p>
    <w:p w14:paraId="35EC53D7" w14:textId="55134797" w:rsidR="006733CB" w:rsidRPr="006733CB" w:rsidRDefault="0035351A" w:rsidP="006733CB">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sz w:val="21"/>
          <w:szCs w:val="21"/>
        </w:rPr>
        <w:t>When a lab crown is made the dentist will place a temporary plastic crown to get you by in the meantime. While these can look good and feel comfortable they will not last long. Make sure you have an appointment a few weeks later to place the permanent crown</w:t>
      </w:r>
      <w:r w:rsidR="006733CB">
        <w:rPr>
          <w:rFonts w:ascii="Frutiger 45 Light" w:hAnsi="Frutiger 45 Light" w:cs="Arial"/>
          <w:sz w:val="21"/>
          <w:szCs w:val="21"/>
        </w:rPr>
        <w:t>.</w:t>
      </w:r>
    </w:p>
    <w:p w14:paraId="73B79044" w14:textId="3EF2483D" w:rsidR="006733CB" w:rsidRPr="006733CB" w:rsidRDefault="0035351A" w:rsidP="006733CB">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sz w:val="21"/>
          <w:szCs w:val="21"/>
        </w:rPr>
        <w:t>If the temporary crown breaks or comes off, contact us straight away. You may need to come in so we can make you another temporary crown. Losing a temporary crown may cause increased sensitivity or damage to the prepared surface</w:t>
      </w:r>
      <w:r w:rsidR="006733CB">
        <w:rPr>
          <w:rFonts w:ascii="Frutiger 45 Light" w:hAnsi="Frutiger 45 Light" w:cs="Arial"/>
          <w:sz w:val="21"/>
          <w:szCs w:val="21"/>
        </w:rPr>
        <w:t>.</w:t>
      </w:r>
    </w:p>
    <w:p w14:paraId="02181E29" w14:textId="77777777" w:rsidR="006733CB" w:rsidRDefault="006733CB">
      <w:pPr>
        <w:rPr>
          <w:rFonts w:ascii="B Frutiger Bold" w:hAnsi="B Frutiger Bold" w:cs="Arial"/>
          <w:sz w:val="21"/>
          <w:szCs w:val="21"/>
        </w:rPr>
      </w:pPr>
      <w:r>
        <w:rPr>
          <w:rFonts w:ascii="B Frutiger Bold" w:hAnsi="B Frutiger Bold" w:cs="Arial"/>
          <w:sz w:val="21"/>
          <w:szCs w:val="21"/>
        </w:rPr>
        <w:br w:type="page"/>
      </w:r>
    </w:p>
    <w:p w14:paraId="1854E797" w14:textId="540C9760" w:rsidR="006733CB" w:rsidRPr="00F77120" w:rsidRDefault="006733CB" w:rsidP="006733CB">
      <w:pPr>
        <w:spacing w:line="360" w:lineRule="auto"/>
        <w:rPr>
          <w:rFonts w:ascii="B Frutiger Bold" w:hAnsi="B Frutiger Bold" w:cs="Arial"/>
          <w:sz w:val="21"/>
          <w:szCs w:val="21"/>
        </w:rPr>
      </w:pPr>
      <w:r>
        <w:rPr>
          <w:rFonts w:ascii="B Frutiger Bold" w:hAnsi="B Frutiger Bold" w:cs="Arial"/>
          <w:sz w:val="21"/>
          <w:szCs w:val="21"/>
        </w:rPr>
        <w:lastRenderedPageBreak/>
        <w:t>Looking after your restoration</w:t>
      </w:r>
    </w:p>
    <w:p w14:paraId="0C4547E0" w14:textId="4A98A773" w:rsidR="006733CB" w:rsidRPr="00F77120" w:rsidRDefault="0035351A" w:rsidP="006733CB">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sz w:val="21"/>
          <w:szCs w:val="21"/>
        </w:rPr>
        <w:t>Make sure you take care of your filling/</w:t>
      </w:r>
      <w:proofErr w:type="spellStart"/>
      <w:r w:rsidRPr="004272A4">
        <w:rPr>
          <w:rFonts w:ascii="Frutiger 45 Light" w:hAnsi="Frutiger 45 Light"/>
          <w:sz w:val="21"/>
          <w:szCs w:val="21"/>
        </w:rPr>
        <w:t>cerec</w:t>
      </w:r>
      <w:proofErr w:type="spellEnd"/>
      <w:r w:rsidRPr="004272A4">
        <w:rPr>
          <w:rFonts w:ascii="Frutiger 45 Light" w:hAnsi="Frutiger 45 Light"/>
          <w:sz w:val="21"/>
          <w:szCs w:val="21"/>
        </w:rPr>
        <w:t>/crown by following your regular daily routine – brushing twice a day and flossing. Your tooth has been fixed but you need to keep up good oral hygiene to prevent decay!</w:t>
      </w:r>
      <w:bookmarkStart w:id="0" w:name="_GoBack"/>
      <w:bookmarkEnd w:id="0"/>
    </w:p>
    <w:p w14:paraId="64242D93" w14:textId="77777777" w:rsidR="006733CB" w:rsidRPr="006733CB" w:rsidRDefault="006733CB" w:rsidP="006733CB">
      <w:pPr>
        <w:spacing w:line="360" w:lineRule="auto"/>
        <w:rPr>
          <w:rFonts w:ascii="Frutiger 45 Light" w:hAnsi="Frutiger 45 Light" w:cs="Arial"/>
          <w:sz w:val="21"/>
          <w:szCs w:val="21"/>
          <w:u w:val="single"/>
        </w:rPr>
      </w:pPr>
    </w:p>
    <w:p w14:paraId="537649C2" w14:textId="77777777" w:rsidR="006733CB" w:rsidRPr="006733CB" w:rsidRDefault="006733CB" w:rsidP="006733CB">
      <w:pPr>
        <w:spacing w:line="360" w:lineRule="auto"/>
        <w:rPr>
          <w:rFonts w:ascii="Frutiger 45 Light" w:hAnsi="Frutiger 45 Light" w:cs="Arial"/>
          <w:sz w:val="21"/>
          <w:szCs w:val="21"/>
          <w:u w:val="single"/>
        </w:rPr>
      </w:pPr>
    </w:p>
    <w:p w14:paraId="751D6BF3" w14:textId="099160C9" w:rsidR="00222B8F" w:rsidRPr="00E07C04" w:rsidRDefault="00222B8F" w:rsidP="00E07C04">
      <w:pPr>
        <w:spacing w:line="360" w:lineRule="auto"/>
        <w:rPr>
          <w:rFonts w:ascii="Frutiger 45 Light" w:hAnsi="Frutiger 45 Light" w:cs="Arial"/>
          <w:sz w:val="21"/>
          <w:szCs w:val="21"/>
          <w:u w:val="single"/>
        </w:rPr>
      </w:pPr>
    </w:p>
    <w:p w14:paraId="7BA78383" w14:textId="0B347851" w:rsidR="00B212DC" w:rsidRPr="00B212DC" w:rsidRDefault="00B212DC" w:rsidP="00B212DC">
      <w:pPr>
        <w:rPr>
          <w:rFonts w:ascii="B Frutiger Bold" w:hAnsi="B Frutiger Bold"/>
          <w:sz w:val="22"/>
          <w:szCs w:val="22"/>
        </w:rPr>
      </w:pPr>
    </w:p>
    <w:p w14:paraId="646D4228" w14:textId="77777777" w:rsidR="00B212DC" w:rsidRPr="00B212DC" w:rsidRDefault="00B212DC" w:rsidP="00B212DC">
      <w:pPr>
        <w:rPr>
          <w:rFonts w:ascii="Frutiger 45 Light" w:hAnsi="Frutiger 45 Light"/>
          <w:sz w:val="32"/>
          <w:szCs w:val="32"/>
        </w:rPr>
      </w:pPr>
    </w:p>
    <w:sectPr w:rsidR="00B212DC" w:rsidRPr="00B212DC" w:rsidSect="003D48B5">
      <w:headerReference w:type="default" r:id="rId8"/>
      <w:footerReference w:type="default" r:id="rId9"/>
      <w:pgSz w:w="11900" w:h="16840"/>
      <w:pgMar w:top="568" w:right="1410" w:bottom="284" w:left="1701" w:header="708" w:footer="1036"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753C0" w14:textId="77777777" w:rsidR="006214DA" w:rsidRDefault="006214DA" w:rsidP="002C7638">
      <w:r>
        <w:separator/>
      </w:r>
    </w:p>
  </w:endnote>
  <w:endnote w:type="continuationSeparator" w:id="0">
    <w:p w14:paraId="79CDD898" w14:textId="77777777" w:rsidR="006214DA" w:rsidRDefault="006214DA" w:rsidP="002C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Frutiger 45 Light">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 Frutiger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8B782" w14:textId="77777777" w:rsidR="006214DA" w:rsidRPr="003D48B5" w:rsidRDefault="006214DA" w:rsidP="003D48B5">
    <w:pPr>
      <w:pStyle w:val="Footer"/>
    </w:pPr>
    <w:r>
      <w:rPr>
        <w:noProof/>
        <w:lang w:val="en-US" w:eastAsia="en-US"/>
      </w:rPr>
      <w:drawing>
        <wp:anchor distT="0" distB="0" distL="114300" distR="114300" simplePos="0" relativeHeight="251659264" behindDoc="0" locked="0" layoutInCell="1" allowOverlap="1" wp14:anchorId="049A4E97" wp14:editId="2EC5BB1E">
          <wp:simplePos x="0" y="0"/>
          <wp:positionH relativeFrom="column">
            <wp:posOffset>-1028700</wp:posOffset>
          </wp:positionH>
          <wp:positionV relativeFrom="paragraph">
            <wp:posOffset>3175</wp:posOffset>
          </wp:positionV>
          <wp:extent cx="7480935" cy="422275"/>
          <wp:effectExtent l="0" t="0" r="1206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 DENTAL WEBSITE INSTRUCTIONS FOR TAKE HOME FOOTER.jpg"/>
                  <pic:cNvPicPr/>
                </pic:nvPicPr>
                <pic:blipFill>
                  <a:blip r:embed="rId1">
                    <a:extLst>
                      <a:ext uri="{28A0092B-C50C-407E-A947-70E740481C1C}">
                        <a14:useLocalDpi xmlns:a14="http://schemas.microsoft.com/office/drawing/2010/main" val="0"/>
                      </a:ext>
                    </a:extLst>
                  </a:blip>
                  <a:stretch>
                    <a:fillRect/>
                  </a:stretch>
                </pic:blipFill>
                <pic:spPr>
                  <a:xfrm>
                    <a:off x="0" y="0"/>
                    <a:ext cx="7480935" cy="4222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FE540" w14:textId="77777777" w:rsidR="006214DA" w:rsidRDefault="006214DA" w:rsidP="002C7638">
      <w:r>
        <w:separator/>
      </w:r>
    </w:p>
  </w:footnote>
  <w:footnote w:type="continuationSeparator" w:id="0">
    <w:p w14:paraId="104218EA" w14:textId="77777777" w:rsidR="006214DA" w:rsidRDefault="006214DA" w:rsidP="002C76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EBA78" w14:textId="2B41B207" w:rsidR="006214DA" w:rsidRDefault="006214DA">
    <w:pPr>
      <w:pStyle w:val="Header"/>
    </w:pPr>
    <w:r>
      <w:rPr>
        <w:rFonts w:ascii="Frutiger 45 Light" w:hAnsi="Frutiger 45 Light"/>
        <w:noProof/>
        <w:sz w:val="32"/>
        <w:szCs w:val="32"/>
        <w:lang w:val="en-US" w:eastAsia="en-US"/>
      </w:rPr>
      <w:drawing>
        <wp:anchor distT="0" distB="0" distL="114300" distR="114300" simplePos="0" relativeHeight="251660288" behindDoc="0" locked="0" layoutInCell="1" allowOverlap="1" wp14:anchorId="44998B84" wp14:editId="4E17038A">
          <wp:simplePos x="0" y="0"/>
          <wp:positionH relativeFrom="column">
            <wp:posOffset>-965835</wp:posOffset>
          </wp:positionH>
          <wp:positionV relativeFrom="paragraph">
            <wp:posOffset>-414020</wp:posOffset>
          </wp:positionV>
          <wp:extent cx="7480935" cy="1210945"/>
          <wp:effectExtent l="0" t="0" r="12065" b="8255"/>
          <wp:wrapThrough wrapText="bothSides">
            <wp:wrapPolygon edited="0">
              <wp:start x="0" y="0"/>
              <wp:lineTo x="0" y="21294"/>
              <wp:lineTo x="21561" y="21294"/>
              <wp:lineTo x="215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 DENTAL WEBSITE AFTERCARE FOR TAKE HOME HEADER.jpg"/>
                  <pic:cNvPicPr/>
                </pic:nvPicPr>
                <pic:blipFill>
                  <a:blip r:embed="rId1">
                    <a:extLst>
                      <a:ext uri="{28A0092B-C50C-407E-A947-70E740481C1C}">
                        <a14:useLocalDpi xmlns:a14="http://schemas.microsoft.com/office/drawing/2010/main" val="0"/>
                      </a:ext>
                    </a:extLst>
                  </a:blip>
                  <a:stretch>
                    <a:fillRect/>
                  </a:stretch>
                </pic:blipFill>
                <pic:spPr>
                  <a:xfrm>
                    <a:off x="0" y="0"/>
                    <a:ext cx="7480935" cy="12109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584D"/>
    <w:multiLevelType w:val="hybridMultilevel"/>
    <w:tmpl w:val="9E0013EC"/>
    <w:lvl w:ilvl="0" w:tplc="04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564352"/>
    <w:multiLevelType w:val="hybridMultilevel"/>
    <w:tmpl w:val="D1484A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66107EE"/>
    <w:multiLevelType w:val="multilevel"/>
    <w:tmpl w:val="161A465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nsid w:val="30F31E0C"/>
    <w:multiLevelType w:val="hybridMultilevel"/>
    <w:tmpl w:val="BF967D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2865EE4"/>
    <w:multiLevelType w:val="hybridMultilevel"/>
    <w:tmpl w:val="258E2B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11D7C85"/>
    <w:multiLevelType w:val="hybridMultilevel"/>
    <w:tmpl w:val="8DE2C3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2070E2A"/>
    <w:multiLevelType w:val="hybridMultilevel"/>
    <w:tmpl w:val="495CC702"/>
    <w:lvl w:ilvl="0" w:tplc="04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62A4FAC"/>
    <w:multiLevelType w:val="hybridMultilevel"/>
    <w:tmpl w:val="62A01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4305E27"/>
    <w:multiLevelType w:val="multilevel"/>
    <w:tmpl w:val="050864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6BB00A19"/>
    <w:multiLevelType w:val="hybridMultilevel"/>
    <w:tmpl w:val="161A46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6EDF41B2"/>
    <w:multiLevelType w:val="multilevel"/>
    <w:tmpl w:val="050864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72476A3A"/>
    <w:multiLevelType w:val="hybridMultilevel"/>
    <w:tmpl w:val="E2A218F6"/>
    <w:lvl w:ilvl="0" w:tplc="04090005">
      <w:start w:val="1"/>
      <w:numFmt w:val="bullet"/>
      <w:lvlText w:val=""/>
      <w:lvlJc w:val="left"/>
      <w:pPr>
        <w:ind w:left="72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7361114A"/>
    <w:multiLevelType w:val="hybridMultilevel"/>
    <w:tmpl w:val="050864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1"/>
  </w:num>
  <w:num w:numId="5">
    <w:abstractNumId w:val="4"/>
  </w:num>
  <w:num w:numId="6">
    <w:abstractNumId w:val="12"/>
  </w:num>
  <w:num w:numId="7">
    <w:abstractNumId w:val="9"/>
  </w:num>
  <w:num w:numId="8">
    <w:abstractNumId w:val="8"/>
  </w:num>
  <w:num w:numId="9">
    <w:abstractNumId w:val="6"/>
  </w:num>
  <w:num w:numId="10">
    <w:abstractNumId w:val="2"/>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DB4"/>
    <w:rsid w:val="00057CF7"/>
    <w:rsid w:val="00222B8F"/>
    <w:rsid w:val="00274F95"/>
    <w:rsid w:val="00283259"/>
    <w:rsid w:val="002C7638"/>
    <w:rsid w:val="00330A80"/>
    <w:rsid w:val="0035351A"/>
    <w:rsid w:val="003D48B5"/>
    <w:rsid w:val="004003D5"/>
    <w:rsid w:val="00562DB4"/>
    <w:rsid w:val="005D4D2F"/>
    <w:rsid w:val="006214DA"/>
    <w:rsid w:val="006733CB"/>
    <w:rsid w:val="0097256E"/>
    <w:rsid w:val="009D57EE"/>
    <w:rsid w:val="009E48DC"/>
    <w:rsid w:val="00AB7288"/>
    <w:rsid w:val="00B212DC"/>
    <w:rsid w:val="00E07C04"/>
    <w:rsid w:val="00EB22DE"/>
    <w:rsid w:val="00F76AF6"/>
    <w:rsid w:val="00F77120"/>
    <w:rsid w:val="00FA3673"/>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9CFB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heme="minorEastAsia" w:hAnsi="Courier"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2D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2DB4"/>
    <w:rPr>
      <w:rFonts w:ascii="Lucida Grande" w:hAnsi="Lucida Grande" w:cs="Lucida Grande"/>
      <w:sz w:val="18"/>
      <w:szCs w:val="18"/>
    </w:rPr>
  </w:style>
  <w:style w:type="paragraph" w:styleId="NoSpacing">
    <w:name w:val="No Spacing"/>
    <w:uiPriority w:val="1"/>
    <w:qFormat/>
    <w:rsid w:val="00562DB4"/>
    <w:rPr>
      <w:rFonts w:asciiTheme="minorHAnsi" w:eastAsiaTheme="minorHAnsi" w:hAnsiTheme="minorHAnsi"/>
      <w:sz w:val="22"/>
      <w:szCs w:val="22"/>
      <w:lang w:eastAsia="en-US"/>
    </w:rPr>
  </w:style>
  <w:style w:type="paragraph" w:styleId="ListParagraph">
    <w:name w:val="List Paragraph"/>
    <w:basedOn w:val="Normal"/>
    <w:uiPriority w:val="34"/>
    <w:qFormat/>
    <w:rsid w:val="00B212DC"/>
    <w:pPr>
      <w:spacing w:after="200" w:line="276" w:lineRule="auto"/>
      <w:ind w:left="720"/>
      <w:contextualSpacing/>
    </w:pPr>
    <w:rPr>
      <w:rFonts w:ascii="Calibri" w:eastAsia="Calibri" w:hAnsi="Calibri" w:cs="Times New Roman"/>
      <w:sz w:val="22"/>
      <w:szCs w:val="22"/>
      <w:lang w:eastAsia="en-US"/>
    </w:rPr>
  </w:style>
  <w:style w:type="paragraph" w:styleId="Header">
    <w:name w:val="header"/>
    <w:basedOn w:val="Normal"/>
    <w:link w:val="HeaderChar"/>
    <w:uiPriority w:val="99"/>
    <w:unhideWhenUsed/>
    <w:rsid w:val="002C7638"/>
    <w:pPr>
      <w:tabs>
        <w:tab w:val="center" w:pos="4320"/>
        <w:tab w:val="right" w:pos="8640"/>
      </w:tabs>
    </w:pPr>
  </w:style>
  <w:style w:type="character" w:customStyle="1" w:styleId="HeaderChar">
    <w:name w:val="Header Char"/>
    <w:basedOn w:val="DefaultParagraphFont"/>
    <w:link w:val="Header"/>
    <w:uiPriority w:val="99"/>
    <w:rsid w:val="002C7638"/>
    <w:rPr>
      <w:sz w:val="24"/>
    </w:rPr>
  </w:style>
  <w:style w:type="paragraph" w:styleId="Footer">
    <w:name w:val="footer"/>
    <w:basedOn w:val="Normal"/>
    <w:link w:val="FooterChar"/>
    <w:uiPriority w:val="99"/>
    <w:unhideWhenUsed/>
    <w:rsid w:val="002C7638"/>
    <w:pPr>
      <w:tabs>
        <w:tab w:val="center" w:pos="4320"/>
        <w:tab w:val="right" w:pos="8640"/>
      </w:tabs>
    </w:pPr>
  </w:style>
  <w:style w:type="character" w:customStyle="1" w:styleId="FooterChar">
    <w:name w:val="Footer Char"/>
    <w:basedOn w:val="DefaultParagraphFont"/>
    <w:link w:val="Footer"/>
    <w:uiPriority w:val="99"/>
    <w:rsid w:val="002C7638"/>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heme="minorEastAsia" w:hAnsi="Courier"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2D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2DB4"/>
    <w:rPr>
      <w:rFonts w:ascii="Lucida Grande" w:hAnsi="Lucida Grande" w:cs="Lucida Grande"/>
      <w:sz w:val="18"/>
      <w:szCs w:val="18"/>
    </w:rPr>
  </w:style>
  <w:style w:type="paragraph" w:styleId="NoSpacing">
    <w:name w:val="No Spacing"/>
    <w:uiPriority w:val="1"/>
    <w:qFormat/>
    <w:rsid w:val="00562DB4"/>
    <w:rPr>
      <w:rFonts w:asciiTheme="minorHAnsi" w:eastAsiaTheme="minorHAnsi" w:hAnsiTheme="minorHAnsi"/>
      <w:sz w:val="22"/>
      <w:szCs w:val="22"/>
      <w:lang w:eastAsia="en-US"/>
    </w:rPr>
  </w:style>
  <w:style w:type="paragraph" w:styleId="ListParagraph">
    <w:name w:val="List Paragraph"/>
    <w:basedOn w:val="Normal"/>
    <w:uiPriority w:val="34"/>
    <w:qFormat/>
    <w:rsid w:val="00B212DC"/>
    <w:pPr>
      <w:spacing w:after="200" w:line="276" w:lineRule="auto"/>
      <w:ind w:left="720"/>
      <w:contextualSpacing/>
    </w:pPr>
    <w:rPr>
      <w:rFonts w:ascii="Calibri" w:eastAsia="Calibri" w:hAnsi="Calibri" w:cs="Times New Roman"/>
      <w:sz w:val="22"/>
      <w:szCs w:val="22"/>
      <w:lang w:eastAsia="en-US"/>
    </w:rPr>
  </w:style>
  <w:style w:type="paragraph" w:styleId="Header">
    <w:name w:val="header"/>
    <w:basedOn w:val="Normal"/>
    <w:link w:val="HeaderChar"/>
    <w:uiPriority w:val="99"/>
    <w:unhideWhenUsed/>
    <w:rsid w:val="002C7638"/>
    <w:pPr>
      <w:tabs>
        <w:tab w:val="center" w:pos="4320"/>
        <w:tab w:val="right" w:pos="8640"/>
      </w:tabs>
    </w:pPr>
  </w:style>
  <w:style w:type="character" w:customStyle="1" w:styleId="HeaderChar">
    <w:name w:val="Header Char"/>
    <w:basedOn w:val="DefaultParagraphFont"/>
    <w:link w:val="Header"/>
    <w:uiPriority w:val="99"/>
    <w:rsid w:val="002C7638"/>
    <w:rPr>
      <w:sz w:val="24"/>
    </w:rPr>
  </w:style>
  <w:style w:type="paragraph" w:styleId="Footer">
    <w:name w:val="footer"/>
    <w:basedOn w:val="Normal"/>
    <w:link w:val="FooterChar"/>
    <w:uiPriority w:val="99"/>
    <w:unhideWhenUsed/>
    <w:rsid w:val="002C7638"/>
    <w:pPr>
      <w:tabs>
        <w:tab w:val="center" w:pos="4320"/>
        <w:tab w:val="right" w:pos="8640"/>
      </w:tabs>
    </w:pPr>
  </w:style>
  <w:style w:type="character" w:customStyle="1" w:styleId="FooterChar">
    <w:name w:val="Footer Char"/>
    <w:basedOn w:val="DefaultParagraphFont"/>
    <w:link w:val="Footer"/>
    <w:uiPriority w:val="99"/>
    <w:rsid w:val="002C763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331</Words>
  <Characters>1890</Characters>
  <Application>Microsoft Macintosh Word</Application>
  <DocSecurity>0</DocSecurity>
  <Lines>15</Lines>
  <Paragraphs>4</Paragraphs>
  <ScaleCrop>false</ScaleCrop>
  <Company>X Squared Design</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x2d x2d</dc:creator>
  <cp:keywords/>
  <dc:description/>
  <cp:lastModifiedBy>x2d x2d</cp:lastModifiedBy>
  <cp:revision>4</cp:revision>
  <cp:lastPrinted>2014-09-29T00:13:00Z</cp:lastPrinted>
  <dcterms:created xsi:type="dcterms:W3CDTF">2014-12-12T06:12:00Z</dcterms:created>
  <dcterms:modified xsi:type="dcterms:W3CDTF">2015-04-11T04:44:00Z</dcterms:modified>
</cp:coreProperties>
</file>